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FE" w:rsidRDefault="007C0556" w:rsidP="00B775F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C0556">
        <w:rPr>
          <w:rFonts w:ascii="Times New Roman" w:hAnsi="Times New Roman" w:cs="Times New Roman"/>
          <w:b/>
          <w:sz w:val="32"/>
          <w:szCs w:val="32"/>
        </w:rPr>
        <w:t>Технические характеристики RATO R3000E-L2W</w:t>
      </w:r>
    </w:p>
    <w:p w:rsidR="007C0556" w:rsidRDefault="007C0556" w:rsidP="00B775F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076450" cy="16020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3000E-L2W (0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872" cy="161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5166"/>
        <w:gridCol w:w="5040"/>
      </w:tblGrid>
      <w:tr w:rsidR="007C0556" w:rsidRPr="007C0556" w:rsidTr="007C0556">
        <w:trPr>
          <w:trHeight w:val="300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 xml:space="preserve">Вес нетто, </w:t>
            </w:r>
            <w:proofErr w:type="gramStart"/>
            <w:r w:rsidRPr="007C0556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51.0</w:t>
            </w:r>
          </w:p>
        </w:tc>
      </w:tr>
      <w:tr w:rsidR="007C0556" w:rsidRPr="007C0556" w:rsidTr="007C0556">
        <w:trPr>
          <w:trHeight w:val="315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 xml:space="preserve">Габариты без упаковки, </w:t>
            </w:r>
            <w:proofErr w:type="gramStart"/>
            <w:r w:rsidRPr="007C0556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590x590x545</w:t>
            </w:r>
          </w:p>
        </w:tc>
      </w:tr>
      <w:tr w:rsidR="007C0556" w:rsidRPr="007C0556" w:rsidTr="007C0556">
        <w:trPr>
          <w:trHeight w:val="315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 xml:space="preserve">Напряжение, </w:t>
            </w:r>
            <w:proofErr w:type="gramStart"/>
            <w:r w:rsidRPr="007C0556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220</w:t>
            </w:r>
          </w:p>
        </w:tc>
      </w:tr>
      <w:tr w:rsidR="007C0556" w:rsidRPr="007C0556" w:rsidTr="007C0556">
        <w:trPr>
          <w:trHeight w:val="315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Стартер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C0556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7C0556">
              <w:rPr>
                <w:rFonts w:ascii="Times New Roman" w:hAnsi="Times New Roman" w:cs="Times New Roman"/>
              </w:rPr>
              <w:t xml:space="preserve"> / ручной</w:t>
            </w:r>
            <w:proofErr w:type="gramEnd"/>
            <w:r w:rsidRPr="007C0556">
              <w:rPr>
                <w:rFonts w:ascii="Times New Roman" w:hAnsi="Times New Roman" w:cs="Times New Roman"/>
              </w:rPr>
              <w:t xml:space="preserve"> стартер</w:t>
            </w:r>
          </w:p>
        </w:tc>
      </w:tr>
      <w:tr w:rsidR="007C0556" w:rsidRPr="007C0556" w:rsidTr="007C0556">
        <w:trPr>
          <w:trHeight w:val="315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proofErr w:type="spellStart"/>
            <w:r w:rsidRPr="007C0556">
              <w:rPr>
                <w:rFonts w:ascii="Times New Roman" w:hAnsi="Times New Roman" w:cs="Times New Roman"/>
              </w:rPr>
              <w:t>Max</w:t>
            </w:r>
            <w:proofErr w:type="spellEnd"/>
            <w:r w:rsidRPr="007C0556">
              <w:rPr>
                <w:rFonts w:ascii="Times New Roman" w:hAnsi="Times New Roman" w:cs="Times New Roman"/>
              </w:rPr>
              <w:t xml:space="preserve"> мощность, кВт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3.0</w:t>
            </w:r>
          </w:p>
        </w:tc>
      </w:tr>
      <w:tr w:rsidR="007C0556" w:rsidRPr="007C0556" w:rsidTr="007C0556">
        <w:trPr>
          <w:trHeight w:val="315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 xml:space="preserve">Емкость топливного бака, </w:t>
            </w:r>
            <w:proofErr w:type="gramStart"/>
            <w:r w:rsidRPr="007C0556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12.0</w:t>
            </w:r>
          </w:p>
        </w:tc>
      </w:tr>
      <w:tr w:rsidR="007C0556" w:rsidRPr="007C0556" w:rsidTr="007C0556">
        <w:trPr>
          <w:trHeight w:val="315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Мощность номинальная при 220</w:t>
            </w:r>
            <w:proofErr w:type="gramStart"/>
            <w:r w:rsidRPr="007C055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556">
              <w:rPr>
                <w:rFonts w:ascii="Times New Roman" w:hAnsi="Times New Roman" w:cs="Times New Roman"/>
              </w:rPr>
              <w:t>, кВт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2.7</w:t>
            </w:r>
          </w:p>
        </w:tc>
      </w:tr>
      <w:tr w:rsidR="007C0556" w:rsidRPr="007C0556" w:rsidTr="007C0556">
        <w:trPr>
          <w:trHeight w:val="315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Альтернатор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синхронный</w:t>
            </w:r>
          </w:p>
        </w:tc>
      </w:tr>
      <w:tr w:rsidR="007C0556" w:rsidRPr="007C0556" w:rsidTr="007C0556">
        <w:trPr>
          <w:trHeight w:val="278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Производитель двигателя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  <w:lang w:val="en-US"/>
              </w:rPr>
            </w:pPr>
            <w:r w:rsidRPr="007C0556">
              <w:rPr>
                <w:rFonts w:ascii="Times New Roman" w:hAnsi="Times New Roman" w:cs="Times New Roman"/>
                <w:lang w:val="en-US"/>
              </w:rPr>
              <w:t>CHONGQING RATO TECHNOLOGY CO., LTD</w:t>
            </w:r>
          </w:p>
        </w:tc>
      </w:tr>
      <w:tr w:rsidR="007C0556" w:rsidRPr="007C0556" w:rsidTr="007C0556">
        <w:trPr>
          <w:trHeight w:val="315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Модель двигателя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R210</w:t>
            </w:r>
          </w:p>
        </w:tc>
      </w:tr>
      <w:tr w:rsidR="007C0556" w:rsidRPr="007C0556" w:rsidTr="007C0556">
        <w:trPr>
          <w:trHeight w:val="315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Контейнерный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нет</w:t>
            </w:r>
          </w:p>
        </w:tc>
      </w:tr>
      <w:tr w:rsidR="007C0556" w:rsidRPr="007C0556" w:rsidTr="007C0556">
        <w:trPr>
          <w:trHeight w:val="315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Автозапуск (АВР)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нет</w:t>
            </w:r>
          </w:p>
        </w:tc>
      </w:tr>
      <w:tr w:rsidR="007C0556" w:rsidRPr="007C0556" w:rsidTr="007C0556">
        <w:trPr>
          <w:trHeight w:val="315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Класс товара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Бытовой</w:t>
            </w:r>
          </w:p>
        </w:tc>
      </w:tr>
      <w:tr w:rsidR="007C0556" w:rsidRPr="007C0556" w:rsidTr="007C0556">
        <w:trPr>
          <w:trHeight w:val="315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Дисплей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да</w:t>
            </w:r>
          </w:p>
        </w:tc>
      </w:tr>
      <w:tr w:rsidR="007C0556" w:rsidRPr="007C0556" w:rsidTr="007C0556">
        <w:trPr>
          <w:trHeight w:val="315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Обмотка альтернатора двигателя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медь</w:t>
            </w:r>
          </w:p>
        </w:tc>
      </w:tr>
      <w:tr w:rsidR="007C0556" w:rsidRPr="007C0556" w:rsidTr="007C0556">
        <w:trPr>
          <w:trHeight w:val="315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Тип кожуха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открытый</w:t>
            </w:r>
          </w:p>
        </w:tc>
      </w:tr>
      <w:tr w:rsidR="007C0556" w:rsidRPr="007C0556" w:rsidTr="007C0556">
        <w:trPr>
          <w:trHeight w:val="315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Вид топлива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бензин</w:t>
            </w:r>
          </w:p>
        </w:tc>
      </w:tr>
      <w:tr w:rsidR="007C0556" w:rsidRPr="007C0556" w:rsidTr="007C0556">
        <w:trPr>
          <w:trHeight w:val="315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Марка топлива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АИ-92</w:t>
            </w:r>
          </w:p>
        </w:tc>
      </w:tr>
      <w:tr w:rsidR="007C0556" w:rsidRPr="007C0556" w:rsidTr="007C0556">
        <w:trPr>
          <w:trHeight w:val="315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 xml:space="preserve">Объем системы смазки, </w:t>
            </w:r>
            <w:proofErr w:type="gramStart"/>
            <w:r w:rsidRPr="007C0556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0.6</w:t>
            </w:r>
          </w:p>
        </w:tc>
      </w:tr>
      <w:tr w:rsidR="007C0556" w:rsidRPr="007C0556" w:rsidTr="007C0556">
        <w:trPr>
          <w:trHeight w:val="315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Мощность максимальная при 220</w:t>
            </w:r>
            <w:proofErr w:type="gramStart"/>
            <w:r w:rsidRPr="007C055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556">
              <w:rPr>
                <w:rFonts w:ascii="Times New Roman" w:hAnsi="Times New Roman" w:cs="Times New Roman"/>
              </w:rPr>
              <w:t>, кВт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3.0</w:t>
            </w:r>
          </w:p>
        </w:tc>
      </w:tr>
      <w:tr w:rsidR="007C0556" w:rsidRPr="007C0556" w:rsidTr="007C0556">
        <w:trPr>
          <w:trHeight w:val="300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 xml:space="preserve">Эл. выходы 380/220/12, </w:t>
            </w:r>
            <w:proofErr w:type="spellStart"/>
            <w:proofErr w:type="gramStart"/>
            <w:r w:rsidRPr="007C055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-/2/1</w:t>
            </w:r>
          </w:p>
        </w:tc>
      </w:tr>
      <w:tr w:rsidR="007C0556" w:rsidRPr="007C0556" w:rsidTr="007C0556">
        <w:trPr>
          <w:trHeight w:val="300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USB-порт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нет</w:t>
            </w:r>
          </w:p>
        </w:tc>
      </w:tr>
      <w:tr w:rsidR="007C0556" w:rsidRPr="007C0556" w:rsidTr="007C0556">
        <w:trPr>
          <w:trHeight w:val="300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 xml:space="preserve">Объем двигателя, </w:t>
            </w:r>
            <w:proofErr w:type="gramStart"/>
            <w:r w:rsidRPr="007C0556">
              <w:rPr>
                <w:rFonts w:ascii="Times New Roman" w:hAnsi="Times New Roman" w:cs="Times New Roman"/>
              </w:rPr>
              <w:t>см</w:t>
            </w:r>
            <w:proofErr w:type="gramEnd"/>
            <w:r w:rsidRPr="007C0556">
              <w:rPr>
                <w:rFonts w:ascii="Times New Roman" w:hAnsi="Times New Roman" w:cs="Times New Roman"/>
              </w:rPr>
              <w:t>³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212</w:t>
            </w:r>
          </w:p>
        </w:tc>
      </w:tr>
      <w:tr w:rsidR="007C0556" w:rsidRPr="007C0556" w:rsidTr="007C0556">
        <w:trPr>
          <w:trHeight w:val="300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 xml:space="preserve">Мощность двигателя, </w:t>
            </w:r>
            <w:proofErr w:type="spellStart"/>
            <w:r w:rsidRPr="007C0556">
              <w:rPr>
                <w:rFonts w:ascii="Times New Roman" w:hAnsi="Times New Roman" w:cs="Times New Roman"/>
              </w:rPr>
              <w:t>л.</w:t>
            </w:r>
            <w:proofErr w:type="gramStart"/>
            <w:r w:rsidRPr="007C0556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7C05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7.0</w:t>
            </w:r>
          </w:p>
        </w:tc>
      </w:tr>
      <w:tr w:rsidR="007C0556" w:rsidRPr="007C0556" w:rsidTr="007C0556">
        <w:trPr>
          <w:trHeight w:val="300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Аккумулятор в комплекте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да</w:t>
            </w:r>
          </w:p>
        </w:tc>
      </w:tr>
      <w:tr w:rsidR="007C0556" w:rsidRPr="007C0556" w:rsidTr="007C0556">
        <w:trPr>
          <w:trHeight w:val="300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 xml:space="preserve">Расход топлива, </w:t>
            </w:r>
            <w:proofErr w:type="gramStart"/>
            <w:r w:rsidRPr="007C0556">
              <w:rPr>
                <w:rFonts w:ascii="Times New Roman" w:hAnsi="Times New Roman" w:cs="Times New Roman"/>
              </w:rPr>
              <w:t>л</w:t>
            </w:r>
            <w:proofErr w:type="gramEnd"/>
            <w:r w:rsidRPr="007C0556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1.2</w:t>
            </w:r>
          </w:p>
        </w:tc>
      </w:tr>
      <w:tr w:rsidR="007C0556" w:rsidRPr="007C0556" w:rsidTr="007C0556">
        <w:trPr>
          <w:trHeight w:val="300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Уровень шума, дБ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70</w:t>
            </w:r>
          </w:p>
        </w:tc>
      </w:tr>
      <w:tr w:rsidR="007C0556" w:rsidRPr="007C0556" w:rsidTr="007C0556">
        <w:trPr>
          <w:trHeight w:val="300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Тип двигателя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 xml:space="preserve">4-х </w:t>
            </w:r>
            <w:proofErr w:type="spellStart"/>
            <w:r w:rsidRPr="007C0556">
              <w:rPr>
                <w:rFonts w:ascii="Times New Roman" w:hAnsi="Times New Roman" w:cs="Times New Roman"/>
              </w:rPr>
              <w:t>тактный</w:t>
            </w:r>
            <w:proofErr w:type="spellEnd"/>
          </w:p>
        </w:tc>
      </w:tr>
      <w:tr w:rsidR="007C0556" w:rsidRPr="007C0556" w:rsidTr="007C0556">
        <w:trPr>
          <w:trHeight w:val="300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IP23</w:t>
            </w:r>
          </w:p>
        </w:tc>
      </w:tr>
      <w:tr w:rsidR="007C0556" w:rsidRPr="007C0556" w:rsidTr="007C0556">
        <w:trPr>
          <w:trHeight w:val="300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Сила тока розеток 380/220/12, А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-/2x16/8.3</w:t>
            </w:r>
          </w:p>
        </w:tc>
      </w:tr>
      <w:tr w:rsidR="007C0556" w:rsidRPr="007C0556" w:rsidTr="007C0556">
        <w:trPr>
          <w:trHeight w:val="300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Контроль напряжения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AVR</w:t>
            </w:r>
          </w:p>
        </w:tc>
      </w:tr>
      <w:tr w:rsidR="007C0556" w:rsidRPr="007C0556" w:rsidTr="007C0556">
        <w:trPr>
          <w:trHeight w:val="300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Колеса и ручки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да</w:t>
            </w:r>
          </w:p>
        </w:tc>
      </w:tr>
      <w:tr w:rsidR="007C0556" w:rsidRPr="007C0556" w:rsidTr="007C0556">
        <w:trPr>
          <w:trHeight w:val="300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Индикатор уровня топлива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да</w:t>
            </w:r>
          </w:p>
        </w:tc>
      </w:tr>
      <w:tr w:rsidR="007C0556" w:rsidRPr="007C0556" w:rsidTr="007C0556">
        <w:trPr>
          <w:trHeight w:val="300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 xml:space="preserve">Счетчик </w:t>
            </w:r>
            <w:proofErr w:type="spellStart"/>
            <w:r w:rsidRPr="007C0556">
              <w:rPr>
                <w:rFonts w:ascii="Times New Roman" w:hAnsi="Times New Roman" w:cs="Times New Roman"/>
              </w:rPr>
              <w:t>моточасов</w:t>
            </w:r>
            <w:proofErr w:type="spellEnd"/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да</w:t>
            </w:r>
          </w:p>
        </w:tc>
      </w:tr>
      <w:tr w:rsidR="007C0556" w:rsidRPr="007C0556" w:rsidTr="007C0556">
        <w:trPr>
          <w:trHeight w:val="300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Выход 12V (DC)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да</w:t>
            </w:r>
          </w:p>
        </w:tc>
      </w:tr>
      <w:tr w:rsidR="007C0556" w:rsidRPr="007C0556" w:rsidTr="007C0556">
        <w:trPr>
          <w:trHeight w:val="300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Датчик масла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да</w:t>
            </w:r>
          </w:p>
        </w:tc>
      </w:tr>
      <w:tr w:rsidR="007C0556" w:rsidRPr="007C0556" w:rsidTr="007C0556">
        <w:trPr>
          <w:trHeight w:val="300"/>
        </w:trPr>
        <w:tc>
          <w:tcPr>
            <w:tcW w:w="534" w:type="dxa"/>
            <w:noWrap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66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Тип электростанции</w:t>
            </w:r>
          </w:p>
        </w:tc>
        <w:tc>
          <w:tcPr>
            <w:tcW w:w="5040" w:type="dxa"/>
            <w:hideMark/>
          </w:tcPr>
          <w:p w:rsidR="007C0556" w:rsidRPr="007C0556" w:rsidRDefault="007C0556" w:rsidP="007C0556">
            <w:pPr>
              <w:rPr>
                <w:rFonts w:ascii="Times New Roman" w:hAnsi="Times New Roman" w:cs="Times New Roman"/>
              </w:rPr>
            </w:pPr>
            <w:r w:rsidRPr="007C0556">
              <w:rPr>
                <w:rFonts w:ascii="Times New Roman" w:hAnsi="Times New Roman" w:cs="Times New Roman"/>
              </w:rPr>
              <w:t>мобильные</w:t>
            </w:r>
          </w:p>
        </w:tc>
      </w:tr>
    </w:tbl>
    <w:p w:rsidR="00B775FE" w:rsidRPr="00B775FE" w:rsidRDefault="00B775FE" w:rsidP="007C0556">
      <w:pPr>
        <w:rPr>
          <w:rFonts w:ascii="Times New Roman" w:hAnsi="Times New Roman" w:cs="Times New Roman"/>
        </w:rPr>
      </w:pPr>
    </w:p>
    <w:sectPr w:rsidR="00B775FE" w:rsidRPr="00B775FE" w:rsidSect="00B77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54" w:rsidRDefault="00770654" w:rsidP="00500EF2">
      <w:pPr>
        <w:spacing w:after="0" w:line="240" w:lineRule="auto"/>
      </w:pPr>
      <w:r>
        <w:separator/>
      </w:r>
    </w:p>
  </w:endnote>
  <w:endnote w:type="continuationSeparator" w:id="0">
    <w:p w:rsidR="00770654" w:rsidRDefault="00770654" w:rsidP="0050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54" w:rsidRDefault="00770654" w:rsidP="00500EF2">
      <w:pPr>
        <w:spacing w:after="0" w:line="240" w:lineRule="auto"/>
      </w:pPr>
      <w:r>
        <w:separator/>
      </w:r>
    </w:p>
  </w:footnote>
  <w:footnote w:type="continuationSeparator" w:id="0">
    <w:p w:rsidR="00770654" w:rsidRDefault="00770654" w:rsidP="00500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FE"/>
    <w:rsid w:val="000B5263"/>
    <w:rsid w:val="001C7A8F"/>
    <w:rsid w:val="00500EF2"/>
    <w:rsid w:val="00770654"/>
    <w:rsid w:val="007C0556"/>
    <w:rsid w:val="00B7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5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EF2"/>
  </w:style>
  <w:style w:type="paragraph" w:styleId="a8">
    <w:name w:val="footer"/>
    <w:basedOn w:val="a"/>
    <w:link w:val="a9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5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EF2"/>
  </w:style>
  <w:style w:type="paragraph" w:styleId="a8">
    <w:name w:val="footer"/>
    <w:basedOn w:val="a"/>
    <w:link w:val="a9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2021-10-14T06:59:00Z</dcterms:created>
  <dcterms:modified xsi:type="dcterms:W3CDTF">2021-10-14T06:59:00Z</dcterms:modified>
</cp:coreProperties>
</file>